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AA88" w14:textId="63197FDB" w:rsidR="00F80982" w:rsidRPr="00CF54B6" w:rsidRDefault="005960E5" w:rsidP="00632672">
      <w:pPr>
        <w:jc w:val="center"/>
        <w:rPr>
          <w:rFonts w:cstheme="minorHAnsi"/>
          <w:b/>
        </w:rPr>
      </w:pPr>
      <w:r w:rsidRPr="00CF54B6">
        <w:rPr>
          <w:rFonts w:cstheme="minorHAnsi"/>
          <w:b/>
        </w:rPr>
        <w:t>Families in T</w:t>
      </w:r>
      <w:r w:rsidR="004625F7" w:rsidRPr="00CF54B6">
        <w:rPr>
          <w:rFonts w:cstheme="minorHAnsi"/>
          <w:b/>
        </w:rPr>
        <w:t xml:space="preserve">elford infectious illness </w:t>
      </w:r>
      <w:r w:rsidRPr="00CF54B6">
        <w:rPr>
          <w:rFonts w:cstheme="minorHAnsi"/>
          <w:b/>
        </w:rPr>
        <w:t>Policy</w:t>
      </w:r>
    </w:p>
    <w:p w14:paraId="1CF3F4C3" w14:textId="77777777" w:rsidR="00632672" w:rsidRPr="00CF54B6" w:rsidRDefault="00632672" w:rsidP="00632672">
      <w:pPr>
        <w:jc w:val="center"/>
        <w:rPr>
          <w:rFonts w:cstheme="minorHAnsi"/>
          <w:b/>
        </w:rPr>
      </w:pPr>
    </w:p>
    <w:p w14:paraId="5601AB97" w14:textId="220B9451" w:rsidR="00632672" w:rsidRPr="00CF54B6" w:rsidRDefault="004625F7">
      <w:pPr>
        <w:rPr>
          <w:rFonts w:cstheme="minorHAnsi"/>
        </w:rPr>
      </w:pPr>
      <w:r w:rsidRPr="00CF54B6">
        <w:rPr>
          <w:rFonts w:cstheme="minorHAnsi"/>
        </w:rPr>
        <w:t xml:space="preserve">Infectious </w:t>
      </w:r>
      <w:r w:rsidR="00E57112" w:rsidRPr="00CF54B6">
        <w:rPr>
          <w:rFonts w:cstheme="minorHAnsi"/>
        </w:rPr>
        <w:t>i</w:t>
      </w:r>
      <w:r w:rsidR="00E34135" w:rsidRPr="00CF54B6">
        <w:rPr>
          <w:rFonts w:cstheme="minorHAnsi"/>
        </w:rPr>
        <w:t xml:space="preserve">llness in </w:t>
      </w:r>
      <w:r w:rsidR="00F80982" w:rsidRPr="00CF54B6">
        <w:rPr>
          <w:rFonts w:cstheme="minorHAnsi"/>
        </w:rPr>
        <w:t>preschool children and babies is very common. However</w:t>
      </w:r>
      <w:r w:rsidR="001C3402" w:rsidRPr="00CF54B6">
        <w:rPr>
          <w:rFonts w:cstheme="minorHAnsi"/>
        </w:rPr>
        <w:t>,</w:t>
      </w:r>
      <w:r w:rsidR="00F80982" w:rsidRPr="00CF54B6">
        <w:rPr>
          <w:rFonts w:cstheme="minorHAnsi"/>
        </w:rPr>
        <w:t xml:space="preserve"> we as a project </w:t>
      </w:r>
      <w:r w:rsidR="00E746CD" w:rsidRPr="00CF54B6">
        <w:rPr>
          <w:rFonts w:cstheme="minorHAnsi"/>
        </w:rPr>
        <w:t>have a duty to protect our service users</w:t>
      </w:r>
      <w:r w:rsidR="00CC37E5" w:rsidRPr="00CF54B6">
        <w:rPr>
          <w:rFonts w:cstheme="minorHAnsi"/>
        </w:rPr>
        <w:t xml:space="preserve"> f</w:t>
      </w:r>
      <w:r w:rsidR="00F80982" w:rsidRPr="00CF54B6">
        <w:rPr>
          <w:rFonts w:cstheme="minorHAnsi"/>
        </w:rPr>
        <w:t xml:space="preserve">rom </w:t>
      </w:r>
      <w:r w:rsidR="00AA5671" w:rsidRPr="00CF54B6">
        <w:rPr>
          <w:rFonts w:cstheme="minorHAnsi"/>
        </w:rPr>
        <w:t>ill</w:t>
      </w:r>
      <w:r w:rsidR="00BB3FEC" w:rsidRPr="00CF54B6">
        <w:rPr>
          <w:rFonts w:cstheme="minorHAnsi"/>
        </w:rPr>
        <w:t xml:space="preserve">ness and the further spread of disease where possible. </w:t>
      </w:r>
    </w:p>
    <w:p w14:paraId="5636D67A" w14:textId="1BCB249A" w:rsidR="00F80982" w:rsidRPr="00CF54B6" w:rsidRDefault="00BB3FEC">
      <w:pPr>
        <w:rPr>
          <w:rFonts w:cstheme="minorHAnsi"/>
        </w:rPr>
      </w:pPr>
      <w:r w:rsidRPr="00CF54B6">
        <w:rPr>
          <w:rFonts w:cstheme="minorHAnsi"/>
        </w:rPr>
        <w:t xml:space="preserve">Some common childhood illnesses can be </w:t>
      </w:r>
      <w:r w:rsidR="00C47D43" w:rsidRPr="00CF54B6">
        <w:rPr>
          <w:rFonts w:cstheme="minorHAnsi"/>
        </w:rPr>
        <w:t>extremely</w:t>
      </w:r>
      <w:r w:rsidR="00CB774E" w:rsidRPr="00CF54B6">
        <w:rPr>
          <w:rFonts w:cstheme="minorHAnsi"/>
        </w:rPr>
        <w:t xml:space="preserve"> dangerous for pregnant women,</w:t>
      </w:r>
      <w:r w:rsidRPr="00CF54B6">
        <w:rPr>
          <w:rFonts w:cstheme="minorHAnsi"/>
        </w:rPr>
        <w:t xml:space="preserve"> very young babies</w:t>
      </w:r>
      <w:r w:rsidR="00CB774E" w:rsidRPr="00CF54B6">
        <w:rPr>
          <w:rFonts w:cstheme="minorHAnsi"/>
        </w:rPr>
        <w:t xml:space="preserve"> and those with a weakened immune system;</w:t>
      </w:r>
      <w:r w:rsidR="004037A1" w:rsidRPr="00CF54B6">
        <w:rPr>
          <w:rFonts w:cstheme="minorHAnsi"/>
        </w:rPr>
        <w:t xml:space="preserve"> t</w:t>
      </w:r>
      <w:r w:rsidR="00CC37E5" w:rsidRPr="00CF54B6">
        <w:rPr>
          <w:rFonts w:cstheme="minorHAnsi"/>
        </w:rPr>
        <w:t>herefore</w:t>
      </w:r>
      <w:r w:rsidR="004037A1" w:rsidRPr="00CF54B6">
        <w:rPr>
          <w:rFonts w:cstheme="minorHAnsi"/>
        </w:rPr>
        <w:t xml:space="preserve"> i</w:t>
      </w:r>
      <w:r w:rsidR="00C47D43" w:rsidRPr="00CF54B6">
        <w:rPr>
          <w:rFonts w:cstheme="minorHAnsi"/>
        </w:rPr>
        <w:t>f you suspect</w:t>
      </w:r>
      <w:r w:rsidR="004037A1" w:rsidRPr="00CF54B6">
        <w:rPr>
          <w:rFonts w:cstheme="minorHAnsi"/>
        </w:rPr>
        <w:t xml:space="preserve"> that you or</w:t>
      </w:r>
      <w:r w:rsidR="00C47D43" w:rsidRPr="00CF54B6">
        <w:rPr>
          <w:rFonts w:cstheme="minorHAnsi"/>
        </w:rPr>
        <w:t xml:space="preserve"> your child is ill, they should </w:t>
      </w:r>
      <w:r w:rsidR="004037A1" w:rsidRPr="00CF54B6">
        <w:rPr>
          <w:rFonts w:cstheme="minorHAnsi"/>
        </w:rPr>
        <w:t xml:space="preserve">be kept away from our </w:t>
      </w:r>
      <w:r w:rsidR="00EA26BF" w:rsidRPr="00CF54B6">
        <w:rPr>
          <w:rFonts w:cstheme="minorHAnsi"/>
        </w:rPr>
        <w:t xml:space="preserve">groups </w:t>
      </w:r>
      <w:r w:rsidR="00632672" w:rsidRPr="00CF54B6">
        <w:rPr>
          <w:rFonts w:cstheme="minorHAnsi"/>
        </w:rPr>
        <w:t>for the required period of time and staff will need to be notified.</w:t>
      </w:r>
    </w:p>
    <w:p w14:paraId="3198A126" w14:textId="5FF04FEE" w:rsidR="0007272D" w:rsidRPr="00CF54B6" w:rsidRDefault="0007272D">
      <w:pPr>
        <w:rPr>
          <w:rFonts w:cstheme="minorHAnsi"/>
        </w:rPr>
      </w:pPr>
    </w:p>
    <w:p w14:paraId="52B409FF" w14:textId="18371A97" w:rsidR="0007272D" w:rsidRPr="00CF54B6" w:rsidRDefault="004F5DD3">
      <w:pPr>
        <w:rPr>
          <w:rFonts w:cstheme="minorHAnsi"/>
          <w:b/>
        </w:rPr>
      </w:pPr>
      <w:r w:rsidRPr="00CF54B6">
        <w:rPr>
          <w:rFonts w:cstheme="minorHAnsi"/>
          <w:b/>
        </w:rPr>
        <w:t>ILL</w:t>
      </w:r>
      <w:r w:rsidR="00164787" w:rsidRPr="00CF54B6">
        <w:rPr>
          <w:rFonts w:cstheme="minorHAnsi"/>
          <w:b/>
        </w:rPr>
        <w:t>NESS</w:t>
      </w:r>
    </w:p>
    <w:p w14:paraId="29F1D134" w14:textId="23B1FB7C" w:rsidR="004F5DD3" w:rsidRPr="00CF54B6" w:rsidRDefault="00132198">
      <w:pPr>
        <w:rPr>
          <w:rFonts w:cstheme="minorHAnsi"/>
        </w:rPr>
      </w:pPr>
      <w:r w:rsidRPr="00CF54B6">
        <w:rPr>
          <w:rFonts w:cstheme="minorHAnsi"/>
        </w:rPr>
        <w:t>Your chi</w:t>
      </w:r>
      <w:r w:rsidR="0068040A" w:rsidRPr="00CF54B6">
        <w:rPr>
          <w:rFonts w:cstheme="minorHAnsi"/>
        </w:rPr>
        <w:t xml:space="preserve">ld is too ill to attend our </w:t>
      </w:r>
      <w:r w:rsidRPr="00CF54B6">
        <w:rPr>
          <w:rFonts w:cstheme="minorHAnsi"/>
        </w:rPr>
        <w:t>groups if he or she has any of these signs</w:t>
      </w:r>
      <w:r w:rsidR="005A0F37" w:rsidRPr="00CF54B6">
        <w:rPr>
          <w:rFonts w:cstheme="minorHAnsi"/>
        </w:rPr>
        <w:t>:</w:t>
      </w:r>
    </w:p>
    <w:p w14:paraId="0A649C50" w14:textId="55497652" w:rsidR="005A0F37" w:rsidRPr="00CF54B6" w:rsidRDefault="005A0F37" w:rsidP="005A0F37">
      <w:pPr>
        <w:pStyle w:val="ListParagraph"/>
        <w:numPr>
          <w:ilvl w:val="0"/>
          <w:numId w:val="1"/>
        </w:numPr>
        <w:rPr>
          <w:rFonts w:cstheme="minorHAnsi"/>
        </w:rPr>
      </w:pPr>
      <w:r w:rsidRPr="00CF54B6">
        <w:rPr>
          <w:rFonts w:cstheme="minorHAnsi"/>
        </w:rPr>
        <w:t>Seems very tired and needs rest</w:t>
      </w:r>
      <w:r w:rsidR="00536714" w:rsidRPr="00CF54B6">
        <w:rPr>
          <w:rFonts w:cstheme="minorHAnsi"/>
        </w:rPr>
        <w:t xml:space="preserve"> (common flu like symptoms) </w:t>
      </w:r>
    </w:p>
    <w:p w14:paraId="3B521C80" w14:textId="54E4852F" w:rsidR="001C077F" w:rsidRPr="00CF54B6" w:rsidRDefault="001C077F" w:rsidP="005A0F37">
      <w:pPr>
        <w:pStyle w:val="ListParagraph"/>
        <w:numPr>
          <w:ilvl w:val="0"/>
          <w:numId w:val="1"/>
        </w:numPr>
        <w:rPr>
          <w:rFonts w:cstheme="minorHAnsi"/>
        </w:rPr>
      </w:pPr>
      <w:r w:rsidRPr="00CF54B6">
        <w:rPr>
          <w:rFonts w:cstheme="minorHAnsi"/>
        </w:rPr>
        <w:t xml:space="preserve">Has a </w:t>
      </w:r>
      <w:r w:rsidR="007A6B56" w:rsidRPr="00CF54B6">
        <w:rPr>
          <w:rFonts w:cstheme="minorHAnsi"/>
        </w:rPr>
        <w:t>fever</w:t>
      </w:r>
      <w:r w:rsidR="00E34135" w:rsidRPr="00CF54B6">
        <w:rPr>
          <w:rFonts w:cstheme="minorHAnsi"/>
        </w:rPr>
        <w:t xml:space="preserve"> or feels hot to touch</w:t>
      </w:r>
      <w:r w:rsidR="00E21D00" w:rsidRPr="00CF54B6">
        <w:rPr>
          <w:rFonts w:cstheme="minorHAnsi"/>
        </w:rPr>
        <w:t xml:space="preserve"> (temp </w:t>
      </w:r>
      <w:r w:rsidR="0042755A" w:rsidRPr="00CF54B6">
        <w:rPr>
          <w:rFonts w:cstheme="minorHAnsi"/>
        </w:rPr>
        <w:t>37.5 or higher)</w:t>
      </w:r>
    </w:p>
    <w:p w14:paraId="5D2AFD6F" w14:textId="7E099C9C" w:rsidR="00536714" w:rsidRPr="00CF54B6" w:rsidRDefault="00536714" w:rsidP="005A0F37">
      <w:pPr>
        <w:pStyle w:val="ListParagraph"/>
        <w:numPr>
          <w:ilvl w:val="0"/>
          <w:numId w:val="1"/>
        </w:numPr>
        <w:rPr>
          <w:rFonts w:cstheme="minorHAnsi"/>
        </w:rPr>
      </w:pPr>
      <w:r w:rsidRPr="00CF54B6">
        <w:rPr>
          <w:rFonts w:cstheme="minorHAnsi"/>
        </w:rPr>
        <w:t xml:space="preserve">Has vomiting or </w:t>
      </w:r>
      <w:r w:rsidR="000A6C0D" w:rsidRPr="00CF54B6">
        <w:rPr>
          <w:rFonts w:cstheme="minorHAnsi"/>
        </w:rPr>
        <w:t>diarrhoea</w:t>
      </w:r>
      <w:r w:rsidR="00827F8E" w:rsidRPr="00CF54B6">
        <w:rPr>
          <w:rFonts w:cstheme="minorHAnsi"/>
        </w:rPr>
        <w:t xml:space="preserve"> </w:t>
      </w:r>
    </w:p>
    <w:p w14:paraId="36044FBF" w14:textId="507C9EA8" w:rsidR="00827F8E" w:rsidRPr="00CF54B6" w:rsidRDefault="00757923" w:rsidP="005A0F37">
      <w:pPr>
        <w:pStyle w:val="ListParagraph"/>
        <w:numPr>
          <w:ilvl w:val="0"/>
          <w:numId w:val="1"/>
        </w:numPr>
        <w:rPr>
          <w:rFonts w:cstheme="minorHAnsi"/>
        </w:rPr>
      </w:pPr>
      <w:r w:rsidRPr="00CF54B6">
        <w:rPr>
          <w:rFonts w:cstheme="minorHAnsi"/>
        </w:rPr>
        <w:t>Becomes short of breath or is wheezing</w:t>
      </w:r>
    </w:p>
    <w:p w14:paraId="41D2D686" w14:textId="55183753" w:rsidR="00757923" w:rsidRPr="00CF54B6" w:rsidRDefault="00757923" w:rsidP="005A0F37">
      <w:pPr>
        <w:pStyle w:val="ListParagraph"/>
        <w:numPr>
          <w:ilvl w:val="0"/>
          <w:numId w:val="1"/>
        </w:numPr>
        <w:rPr>
          <w:rFonts w:cstheme="minorHAnsi"/>
        </w:rPr>
      </w:pPr>
      <w:r w:rsidRPr="00CF54B6">
        <w:rPr>
          <w:rFonts w:cstheme="minorHAnsi"/>
        </w:rPr>
        <w:t xml:space="preserve">Has a cough </w:t>
      </w:r>
      <w:r w:rsidR="000A6C0D" w:rsidRPr="00CF54B6">
        <w:rPr>
          <w:rFonts w:cstheme="minorHAnsi"/>
        </w:rPr>
        <w:t>that disrupts</w:t>
      </w:r>
      <w:r w:rsidRPr="00CF54B6">
        <w:rPr>
          <w:rFonts w:cstheme="minorHAnsi"/>
        </w:rPr>
        <w:t xml:space="preserve"> normal activity</w:t>
      </w:r>
    </w:p>
    <w:p w14:paraId="20843D74" w14:textId="582CA6A3" w:rsidR="0077513C" w:rsidRPr="00CF54B6" w:rsidRDefault="0077513C" w:rsidP="005A0F37">
      <w:pPr>
        <w:pStyle w:val="ListParagraph"/>
        <w:numPr>
          <w:ilvl w:val="0"/>
          <w:numId w:val="1"/>
        </w:numPr>
        <w:rPr>
          <w:rFonts w:cstheme="minorHAnsi"/>
        </w:rPr>
      </w:pPr>
      <w:r w:rsidRPr="00CF54B6">
        <w:rPr>
          <w:rFonts w:cstheme="minorHAnsi"/>
        </w:rPr>
        <w:t>Has a distracting pain from e</w:t>
      </w:r>
      <w:r w:rsidR="0068040A" w:rsidRPr="00CF54B6">
        <w:rPr>
          <w:rFonts w:cstheme="minorHAnsi"/>
        </w:rPr>
        <w:t>arache, headache or sore throat</w:t>
      </w:r>
    </w:p>
    <w:p w14:paraId="099BFA0D" w14:textId="77C8B17F" w:rsidR="004F2C9F" w:rsidRPr="00CF54B6" w:rsidRDefault="004F2C9F" w:rsidP="005A0F37">
      <w:pPr>
        <w:pStyle w:val="ListParagraph"/>
        <w:numPr>
          <w:ilvl w:val="0"/>
          <w:numId w:val="1"/>
        </w:numPr>
        <w:rPr>
          <w:rFonts w:cstheme="minorHAnsi"/>
        </w:rPr>
      </w:pPr>
      <w:r w:rsidRPr="00CF54B6">
        <w:rPr>
          <w:rFonts w:cstheme="minorHAnsi"/>
        </w:rPr>
        <w:t xml:space="preserve">Has yellow or green discharge </w:t>
      </w:r>
      <w:r w:rsidR="0007312F" w:rsidRPr="00CF54B6">
        <w:rPr>
          <w:rFonts w:cstheme="minorHAnsi"/>
        </w:rPr>
        <w:t>from eye(s) or ear(s)</w:t>
      </w:r>
    </w:p>
    <w:p w14:paraId="79957EB3" w14:textId="4DA2130A" w:rsidR="00F049CD" w:rsidRPr="00CF54B6" w:rsidRDefault="004F2C9F" w:rsidP="00F049CD">
      <w:pPr>
        <w:pStyle w:val="ListParagraph"/>
        <w:numPr>
          <w:ilvl w:val="0"/>
          <w:numId w:val="1"/>
        </w:numPr>
        <w:rPr>
          <w:rFonts w:cstheme="minorHAnsi"/>
        </w:rPr>
      </w:pPr>
      <w:r w:rsidRPr="00CF54B6">
        <w:rPr>
          <w:rFonts w:cstheme="minorHAnsi"/>
        </w:rPr>
        <w:t>Breaks out in a rash</w:t>
      </w:r>
    </w:p>
    <w:p w14:paraId="735EED4B" w14:textId="77777777" w:rsidR="00091053" w:rsidRPr="00CF54B6" w:rsidRDefault="00091053" w:rsidP="004E58B1">
      <w:pPr>
        <w:rPr>
          <w:rFonts w:cstheme="minorHAnsi"/>
        </w:rPr>
      </w:pPr>
    </w:p>
    <w:p w14:paraId="47429F7B" w14:textId="19BC8D78" w:rsidR="004E58B1" w:rsidRDefault="004E58B1" w:rsidP="004E58B1">
      <w:pPr>
        <w:rPr>
          <w:rFonts w:cstheme="minorHAnsi"/>
        </w:rPr>
      </w:pPr>
      <w:r w:rsidRPr="00CF54B6">
        <w:rPr>
          <w:rFonts w:cstheme="minorHAnsi"/>
        </w:rPr>
        <w:t xml:space="preserve">Common childhood illnesses are stated below along with </w:t>
      </w:r>
      <w:r w:rsidR="00B77378">
        <w:rPr>
          <w:rFonts w:cstheme="minorHAnsi"/>
        </w:rPr>
        <w:t>our</w:t>
      </w:r>
      <w:r w:rsidRPr="00CF54B6">
        <w:rPr>
          <w:rFonts w:cstheme="minorHAnsi"/>
        </w:rPr>
        <w:t xml:space="preserve"> required exclusion period.</w:t>
      </w:r>
    </w:p>
    <w:p w14:paraId="208EFDFD" w14:textId="41CC1917" w:rsidR="00B77378" w:rsidRPr="00CF54B6" w:rsidRDefault="00B77378" w:rsidP="004E58B1">
      <w:pPr>
        <w:rPr>
          <w:rFonts w:cstheme="minorHAnsi"/>
        </w:rPr>
      </w:pPr>
      <w:r>
        <w:rPr>
          <w:rFonts w:cstheme="minorHAnsi"/>
        </w:rPr>
        <w:t>Please note that our exclusion period may differ from other settings.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40993" w:rsidRPr="00CF54B6" w14:paraId="34DAC79F" w14:textId="77777777" w:rsidTr="00B40993">
        <w:tc>
          <w:tcPr>
            <w:tcW w:w="4621" w:type="dxa"/>
          </w:tcPr>
          <w:p w14:paraId="300E603F" w14:textId="7B7C1F71" w:rsidR="00B40993" w:rsidRPr="00CF54B6" w:rsidRDefault="00BE5ED2" w:rsidP="00BE5ED2">
            <w:pPr>
              <w:jc w:val="center"/>
              <w:rPr>
                <w:rFonts w:cstheme="minorHAnsi"/>
                <w:b/>
              </w:rPr>
            </w:pPr>
            <w:r w:rsidRPr="00CF54B6">
              <w:rPr>
                <w:rFonts w:cstheme="minorHAnsi"/>
                <w:b/>
              </w:rPr>
              <w:t>Illness/symptom</w:t>
            </w:r>
          </w:p>
        </w:tc>
        <w:tc>
          <w:tcPr>
            <w:tcW w:w="4621" w:type="dxa"/>
          </w:tcPr>
          <w:p w14:paraId="328F0C62" w14:textId="63CF3C11" w:rsidR="00B40993" w:rsidRPr="00CF54B6" w:rsidRDefault="00BE5ED2" w:rsidP="00BE5ED2">
            <w:pPr>
              <w:jc w:val="center"/>
              <w:rPr>
                <w:rFonts w:cstheme="minorHAnsi"/>
                <w:b/>
              </w:rPr>
            </w:pPr>
            <w:r w:rsidRPr="00CF54B6">
              <w:rPr>
                <w:rFonts w:cstheme="minorHAnsi"/>
                <w:b/>
              </w:rPr>
              <w:t>Exclusion</w:t>
            </w:r>
          </w:p>
        </w:tc>
      </w:tr>
      <w:tr w:rsidR="00B40993" w:rsidRPr="00CF54B6" w14:paraId="29324E1C" w14:textId="77777777" w:rsidTr="00B40993">
        <w:tc>
          <w:tcPr>
            <w:tcW w:w="4621" w:type="dxa"/>
          </w:tcPr>
          <w:p w14:paraId="4828E532" w14:textId="1B063121" w:rsidR="00B40993" w:rsidRPr="00CF54B6" w:rsidRDefault="00BE5ED2" w:rsidP="004E58B1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>Rash with raised blisters e</w:t>
            </w:r>
            <w:r w:rsidR="00430811" w:rsidRPr="00CF54B6">
              <w:rPr>
                <w:rFonts w:cstheme="minorHAnsi"/>
              </w:rPr>
              <w:t>.</w:t>
            </w:r>
            <w:r w:rsidRPr="00CF54B6">
              <w:rPr>
                <w:rFonts w:cstheme="minorHAnsi"/>
              </w:rPr>
              <w:t>g. Chickenpox, hand foot and mouth</w:t>
            </w:r>
          </w:p>
        </w:tc>
        <w:tc>
          <w:tcPr>
            <w:tcW w:w="4621" w:type="dxa"/>
          </w:tcPr>
          <w:p w14:paraId="63ED7F1C" w14:textId="76712E1D" w:rsidR="00B40993" w:rsidRPr="00CF54B6" w:rsidRDefault="00BE5ED2" w:rsidP="00BE5ED2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>48 hours after all blisters have dried and scabbed over</w:t>
            </w:r>
          </w:p>
        </w:tc>
      </w:tr>
      <w:tr w:rsidR="00B40993" w:rsidRPr="00CF54B6" w14:paraId="151182CF" w14:textId="77777777" w:rsidTr="00B40993">
        <w:tc>
          <w:tcPr>
            <w:tcW w:w="4621" w:type="dxa"/>
          </w:tcPr>
          <w:p w14:paraId="09EB4218" w14:textId="5797869E" w:rsidR="00B40993" w:rsidRPr="00CF54B6" w:rsidRDefault="00BE5ED2" w:rsidP="004E58B1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>Rash that is not raised e</w:t>
            </w:r>
            <w:r w:rsidR="00430811" w:rsidRPr="00CF54B6">
              <w:rPr>
                <w:rFonts w:cstheme="minorHAnsi"/>
              </w:rPr>
              <w:t>.</w:t>
            </w:r>
            <w:r w:rsidRPr="00CF54B6">
              <w:rPr>
                <w:rFonts w:cstheme="minorHAnsi"/>
              </w:rPr>
              <w:t>g. Slapped cheek syndrome</w:t>
            </w:r>
          </w:p>
        </w:tc>
        <w:tc>
          <w:tcPr>
            <w:tcW w:w="4621" w:type="dxa"/>
          </w:tcPr>
          <w:p w14:paraId="215355DB" w14:textId="24EBC984" w:rsidR="00B40993" w:rsidRPr="00CF54B6" w:rsidRDefault="00BE5ED2" w:rsidP="004E58B1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>48 hours after all rash has disappeared</w:t>
            </w:r>
          </w:p>
        </w:tc>
      </w:tr>
      <w:tr w:rsidR="00B40993" w:rsidRPr="00CF54B6" w14:paraId="4F1E8FA3" w14:textId="77777777" w:rsidTr="00B40993">
        <w:tc>
          <w:tcPr>
            <w:tcW w:w="4621" w:type="dxa"/>
          </w:tcPr>
          <w:p w14:paraId="5BD40747" w14:textId="481CD5F7" w:rsidR="00B40993" w:rsidRPr="00CF54B6" w:rsidRDefault="00BE5ED2" w:rsidP="004E58B1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 xml:space="preserve">Vomiting and diarrhoea </w:t>
            </w:r>
          </w:p>
        </w:tc>
        <w:tc>
          <w:tcPr>
            <w:tcW w:w="4621" w:type="dxa"/>
          </w:tcPr>
          <w:p w14:paraId="702824F4" w14:textId="15493DB6" w:rsidR="00B40993" w:rsidRPr="00CF54B6" w:rsidRDefault="00BE5ED2" w:rsidP="004E58B1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>48 hours after last episode</w:t>
            </w:r>
          </w:p>
        </w:tc>
      </w:tr>
      <w:tr w:rsidR="00B40993" w:rsidRPr="00CF54B6" w14:paraId="2B3A8A70" w14:textId="77777777" w:rsidTr="00B40993">
        <w:tc>
          <w:tcPr>
            <w:tcW w:w="4621" w:type="dxa"/>
          </w:tcPr>
          <w:p w14:paraId="627948BD" w14:textId="35D12A3D" w:rsidR="00B40993" w:rsidRPr="00CF54B6" w:rsidRDefault="00BE5ED2" w:rsidP="004E58B1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>Conjunctivitis</w:t>
            </w:r>
          </w:p>
        </w:tc>
        <w:tc>
          <w:tcPr>
            <w:tcW w:w="4621" w:type="dxa"/>
          </w:tcPr>
          <w:p w14:paraId="61E86368" w14:textId="396F442E" w:rsidR="00B40993" w:rsidRPr="00CF54B6" w:rsidRDefault="00BE5ED2" w:rsidP="004E58B1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 xml:space="preserve">48 hours after symptoms have completely cleared </w:t>
            </w:r>
          </w:p>
        </w:tc>
      </w:tr>
      <w:tr w:rsidR="00B40993" w:rsidRPr="00CF54B6" w14:paraId="000835B5" w14:textId="77777777" w:rsidTr="00B40993">
        <w:tc>
          <w:tcPr>
            <w:tcW w:w="4621" w:type="dxa"/>
          </w:tcPr>
          <w:p w14:paraId="7FDDB59D" w14:textId="05058BE6" w:rsidR="00B40993" w:rsidRPr="00CF54B6" w:rsidRDefault="00BE5ED2" w:rsidP="004E58B1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>Parasites e</w:t>
            </w:r>
            <w:r w:rsidR="00430811" w:rsidRPr="00CF54B6">
              <w:rPr>
                <w:rFonts w:cstheme="minorHAnsi"/>
              </w:rPr>
              <w:t>.</w:t>
            </w:r>
            <w:r w:rsidRPr="00CF54B6">
              <w:rPr>
                <w:rFonts w:cstheme="minorHAnsi"/>
              </w:rPr>
              <w:t>g</w:t>
            </w:r>
            <w:r w:rsidR="00430811" w:rsidRPr="00CF54B6">
              <w:rPr>
                <w:rFonts w:cstheme="minorHAnsi"/>
              </w:rPr>
              <w:t>.</w:t>
            </w:r>
            <w:r w:rsidRPr="00CF54B6">
              <w:rPr>
                <w:rFonts w:cstheme="minorHAnsi"/>
              </w:rPr>
              <w:t xml:space="preserve"> head lice, worms and scabies</w:t>
            </w:r>
          </w:p>
        </w:tc>
        <w:tc>
          <w:tcPr>
            <w:tcW w:w="4621" w:type="dxa"/>
          </w:tcPr>
          <w:p w14:paraId="778D3A73" w14:textId="75EE51B9" w:rsidR="00B40993" w:rsidRPr="00CF54B6" w:rsidRDefault="00BE5ED2" w:rsidP="004E58B1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 xml:space="preserve">48 hours after end of successful treatment </w:t>
            </w:r>
          </w:p>
        </w:tc>
      </w:tr>
      <w:tr w:rsidR="00B40993" w:rsidRPr="00CF54B6" w14:paraId="1ED4CF56" w14:textId="77777777" w:rsidTr="00B40993">
        <w:tc>
          <w:tcPr>
            <w:tcW w:w="4621" w:type="dxa"/>
          </w:tcPr>
          <w:p w14:paraId="560111D5" w14:textId="3D883A55" w:rsidR="00B40993" w:rsidRPr="00CF54B6" w:rsidRDefault="00ED3562" w:rsidP="004E58B1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>Fever</w:t>
            </w:r>
          </w:p>
        </w:tc>
        <w:tc>
          <w:tcPr>
            <w:tcW w:w="4621" w:type="dxa"/>
          </w:tcPr>
          <w:p w14:paraId="0215F140" w14:textId="2E329AC8" w:rsidR="00B40993" w:rsidRPr="00CF54B6" w:rsidRDefault="00ED3562" w:rsidP="004E58B1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>48 hours after temperature returned to normal</w:t>
            </w:r>
          </w:p>
        </w:tc>
      </w:tr>
      <w:tr w:rsidR="00ED3562" w:rsidRPr="00CF54B6" w14:paraId="7456B5C5" w14:textId="77777777" w:rsidTr="00B40993">
        <w:tc>
          <w:tcPr>
            <w:tcW w:w="4621" w:type="dxa"/>
          </w:tcPr>
          <w:p w14:paraId="4E4E48A1" w14:textId="6668C491" w:rsidR="00ED3562" w:rsidRPr="00CF54B6" w:rsidRDefault="00ED3562" w:rsidP="004E58B1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>Impetigo</w:t>
            </w:r>
          </w:p>
        </w:tc>
        <w:tc>
          <w:tcPr>
            <w:tcW w:w="4621" w:type="dxa"/>
          </w:tcPr>
          <w:p w14:paraId="2C452986" w14:textId="10C528CE" w:rsidR="00ED3562" w:rsidRPr="00CF54B6" w:rsidRDefault="00ED3562" w:rsidP="004E58B1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>All lesions crusted over and 48 hours after end of treatment</w:t>
            </w:r>
          </w:p>
        </w:tc>
      </w:tr>
      <w:tr w:rsidR="00ED3562" w:rsidRPr="00CF54B6" w14:paraId="097624E3" w14:textId="77777777" w:rsidTr="00B40993">
        <w:tc>
          <w:tcPr>
            <w:tcW w:w="4621" w:type="dxa"/>
          </w:tcPr>
          <w:p w14:paraId="656EF8A0" w14:textId="43F69F01" w:rsidR="00ED3562" w:rsidRPr="00CF54B6" w:rsidRDefault="00ED3562" w:rsidP="004E58B1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>Respiratory illness e</w:t>
            </w:r>
            <w:r w:rsidR="00430811" w:rsidRPr="00CF54B6">
              <w:rPr>
                <w:rFonts w:cstheme="minorHAnsi"/>
              </w:rPr>
              <w:t xml:space="preserve">.g. </w:t>
            </w:r>
            <w:r w:rsidRPr="00CF54B6">
              <w:rPr>
                <w:rFonts w:cstheme="minorHAnsi"/>
              </w:rPr>
              <w:t>whooping cough</w:t>
            </w:r>
          </w:p>
        </w:tc>
        <w:tc>
          <w:tcPr>
            <w:tcW w:w="4621" w:type="dxa"/>
          </w:tcPr>
          <w:p w14:paraId="6D44F4F4" w14:textId="1E184807" w:rsidR="00ED3562" w:rsidRPr="00CF54B6" w:rsidRDefault="00ED3562" w:rsidP="004E58B1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 xml:space="preserve">48 hours after the end of treatment </w:t>
            </w:r>
          </w:p>
        </w:tc>
      </w:tr>
      <w:tr w:rsidR="00B40993" w:rsidRPr="00CF54B6" w14:paraId="513C23D2" w14:textId="77777777" w:rsidTr="00B40993">
        <w:tc>
          <w:tcPr>
            <w:tcW w:w="4621" w:type="dxa"/>
          </w:tcPr>
          <w:p w14:paraId="6522DABA" w14:textId="3AD7204C" w:rsidR="00B40993" w:rsidRPr="00CF54B6" w:rsidRDefault="00084C92" w:rsidP="004E58B1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>Fungal infection and warts</w:t>
            </w:r>
          </w:p>
        </w:tc>
        <w:tc>
          <w:tcPr>
            <w:tcW w:w="4621" w:type="dxa"/>
          </w:tcPr>
          <w:p w14:paraId="052E032A" w14:textId="69FED0DC" w:rsidR="00B40993" w:rsidRPr="00CF54B6" w:rsidRDefault="00084C92" w:rsidP="004E58B1">
            <w:pPr>
              <w:rPr>
                <w:rFonts w:cstheme="minorHAnsi"/>
              </w:rPr>
            </w:pPr>
            <w:r w:rsidRPr="00CF54B6">
              <w:rPr>
                <w:rFonts w:cstheme="minorHAnsi"/>
              </w:rPr>
              <w:t>No exclusion but area but be treated and kept covered</w:t>
            </w:r>
          </w:p>
        </w:tc>
      </w:tr>
    </w:tbl>
    <w:p w14:paraId="767EBD35" w14:textId="77777777" w:rsidR="00B40993" w:rsidRPr="00CF54B6" w:rsidRDefault="00B40993" w:rsidP="004E58B1">
      <w:pPr>
        <w:rPr>
          <w:rFonts w:cstheme="minorHAnsi"/>
        </w:rPr>
      </w:pPr>
    </w:p>
    <w:p w14:paraId="3EB21A0C" w14:textId="77777777" w:rsidR="009F266B" w:rsidRPr="00CF54B6" w:rsidRDefault="009F266B" w:rsidP="00556C14">
      <w:pPr>
        <w:ind w:left="360"/>
        <w:rPr>
          <w:rFonts w:cstheme="minorHAnsi"/>
        </w:rPr>
      </w:pPr>
    </w:p>
    <w:p w14:paraId="16D39863" w14:textId="77777777" w:rsidR="00BC2B93" w:rsidRDefault="00BC2B93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br w:type="page"/>
      </w:r>
    </w:p>
    <w:p w14:paraId="6FA745FA" w14:textId="6BFAFD48" w:rsidR="00F049CD" w:rsidRPr="00CF54B6" w:rsidRDefault="00FF1C6B" w:rsidP="00F049CD">
      <w:pPr>
        <w:rPr>
          <w:rFonts w:cstheme="minorHAnsi"/>
          <w:b/>
        </w:rPr>
      </w:pPr>
      <w:r w:rsidRPr="00CF54B6">
        <w:rPr>
          <w:rFonts w:cstheme="minorHAnsi"/>
          <w:b/>
        </w:rPr>
        <w:lastRenderedPageBreak/>
        <w:t>ILLNESS WITHI</w:t>
      </w:r>
      <w:r w:rsidR="004E5C3A" w:rsidRPr="00CF54B6">
        <w:rPr>
          <w:rFonts w:cstheme="minorHAnsi"/>
          <w:b/>
        </w:rPr>
        <w:t>N THE HOUSEHOLD</w:t>
      </w:r>
    </w:p>
    <w:p w14:paraId="5D962462" w14:textId="78539DE2" w:rsidR="008A0434" w:rsidRPr="00CF54B6" w:rsidRDefault="00F049CD" w:rsidP="00F049CD">
      <w:pPr>
        <w:rPr>
          <w:rFonts w:cstheme="minorHAnsi"/>
        </w:rPr>
      </w:pPr>
      <w:r w:rsidRPr="00CF54B6">
        <w:rPr>
          <w:rFonts w:cstheme="minorHAnsi"/>
        </w:rPr>
        <w:t>If any other child or adult in the household is showing signs of infectious illness such as chicken pox,</w:t>
      </w:r>
      <w:r w:rsidR="00F85848" w:rsidRPr="00CF54B6">
        <w:rPr>
          <w:rFonts w:cstheme="minorHAnsi"/>
        </w:rPr>
        <w:t xml:space="preserve"> Hand Foot and Mouth, Scarlet </w:t>
      </w:r>
      <w:r w:rsidR="008A3C9D" w:rsidRPr="00CF54B6">
        <w:rPr>
          <w:rFonts w:cstheme="minorHAnsi"/>
        </w:rPr>
        <w:t>Fever</w:t>
      </w:r>
      <w:r w:rsidR="00F85848" w:rsidRPr="00CF54B6">
        <w:rPr>
          <w:rFonts w:cstheme="minorHAnsi"/>
        </w:rPr>
        <w:t>,</w:t>
      </w:r>
      <w:r w:rsidRPr="00CF54B6">
        <w:rPr>
          <w:rFonts w:cstheme="minorHAnsi"/>
        </w:rPr>
        <w:t xml:space="preserve"> </w:t>
      </w:r>
      <w:r w:rsidR="008A3C9D" w:rsidRPr="00CF54B6">
        <w:rPr>
          <w:rFonts w:cstheme="minorHAnsi"/>
        </w:rPr>
        <w:t>measles</w:t>
      </w:r>
      <w:r w:rsidRPr="00CF54B6">
        <w:rPr>
          <w:rFonts w:cstheme="minorHAnsi"/>
        </w:rPr>
        <w:t>, slapped cheeks, croup</w:t>
      </w:r>
      <w:r w:rsidR="00D42AE1" w:rsidRPr="00CF54B6">
        <w:rPr>
          <w:rFonts w:cstheme="minorHAnsi"/>
        </w:rPr>
        <w:t xml:space="preserve">, </w:t>
      </w:r>
      <w:r w:rsidR="00193212" w:rsidRPr="00CF54B6">
        <w:rPr>
          <w:rFonts w:cstheme="minorHAnsi"/>
        </w:rPr>
        <w:t>whoo</w:t>
      </w:r>
      <w:r w:rsidR="008A3C9D" w:rsidRPr="00CF54B6">
        <w:rPr>
          <w:rFonts w:cstheme="minorHAnsi"/>
        </w:rPr>
        <w:t>ping</w:t>
      </w:r>
      <w:r w:rsidR="00D42AE1" w:rsidRPr="00CF54B6">
        <w:rPr>
          <w:rFonts w:cstheme="minorHAnsi"/>
        </w:rPr>
        <w:t xml:space="preserve"> co</w:t>
      </w:r>
      <w:r w:rsidR="008A3C9D" w:rsidRPr="00CF54B6">
        <w:rPr>
          <w:rFonts w:cstheme="minorHAnsi"/>
        </w:rPr>
        <w:t>ugh, flu etc.; then w</w:t>
      </w:r>
      <w:r w:rsidR="00D64DBC" w:rsidRPr="00CF54B6">
        <w:rPr>
          <w:rFonts w:cstheme="minorHAnsi"/>
        </w:rPr>
        <w:t>e require</w:t>
      </w:r>
      <w:r w:rsidR="00D42AE1" w:rsidRPr="00CF54B6">
        <w:rPr>
          <w:rFonts w:cstheme="minorHAnsi"/>
        </w:rPr>
        <w:t xml:space="preserve"> that y</w:t>
      </w:r>
      <w:r w:rsidR="00CE04A4" w:rsidRPr="00CF54B6">
        <w:rPr>
          <w:rFonts w:cstheme="minorHAnsi"/>
        </w:rPr>
        <w:t xml:space="preserve">ou </w:t>
      </w:r>
      <w:r w:rsidR="001C42D3" w:rsidRPr="00CF54B6">
        <w:rPr>
          <w:rFonts w:cstheme="minorHAnsi"/>
        </w:rPr>
        <w:t>assume your child could also b</w:t>
      </w:r>
      <w:r w:rsidR="0050645B" w:rsidRPr="00CF54B6">
        <w:rPr>
          <w:rFonts w:cstheme="minorHAnsi"/>
        </w:rPr>
        <w:t>ecome ill and stay away from our gr</w:t>
      </w:r>
      <w:r w:rsidR="00D42AE1" w:rsidRPr="00CF54B6">
        <w:rPr>
          <w:rFonts w:cstheme="minorHAnsi"/>
        </w:rPr>
        <w:t xml:space="preserve">oups until this has </w:t>
      </w:r>
      <w:r w:rsidR="00A22167" w:rsidRPr="00CF54B6">
        <w:rPr>
          <w:rFonts w:cstheme="minorHAnsi"/>
        </w:rPr>
        <w:t>resolved</w:t>
      </w:r>
      <w:r w:rsidR="00E41EFD" w:rsidRPr="00CF54B6">
        <w:rPr>
          <w:rFonts w:cstheme="minorHAnsi"/>
        </w:rPr>
        <w:t xml:space="preserve"> (following the exclusion procedure).</w:t>
      </w:r>
    </w:p>
    <w:p w14:paraId="608F913F" w14:textId="77777777" w:rsidR="00834F85" w:rsidRPr="00CF54B6" w:rsidRDefault="00834F85" w:rsidP="00F049CD">
      <w:pPr>
        <w:rPr>
          <w:rFonts w:cstheme="minorHAnsi"/>
        </w:rPr>
      </w:pPr>
    </w:p>
    <w:p w14:paraId="52B04B35" w14:textId="489726A0" w:rsidR="008A0434" w:rsidRPr="00CF54B6" w:rsidRDefault="008A0434" w:rsidP="00F049CD">
      <w:pPr>
        <w:rPr>
          <w:rFonts w:cstheme="minorHAnsi"/>
          <w:b/>
        </w:rPr>
      </w:pPr>
      <w:r w:rsidRPr="00CF54B6">
        <w:rPr>
          <w:rFonts w:cstheme="minorHAnsi"/>
          <w:b/>
        </w:rPr>
        <w:t>PROCEDURE</w:t>
      </w:r>
    </w:p>
    <w:p w14:paraId="41AC720A" w14:textId="28AC82AD" w:rsidR="001F30EA" w:rsidRPr="00CF54B6" w:rsidRDefault="008A0434" w:rsidP="00F049CD">
      <w:pPr>
        <w:rPr>
          <w:rFonts w:cstheme="minorHAnsi"/>
        </w:rPr>
      </w:pPr>
      <w:r w:rsidRPr="00CF54B6">
        <w:rPr>
          <w:rFonts w:cstheme="minorHAnsi"/>
        </w:rPr>
        <w:t xml:space="preserve">If </w:t>
      </w:r>
      <w:r w:rsidR="00062BA2" w:rsidRPr="00CF54B6">
        <w:rPr>
          <w:rFonts w:cstheme="minorHAnsi"/>
        </w:rPr>
        <w:t>you suspect someone a</w:t>
      </w:r>
      <w:r w:rsidR="001B17B0" w:rsidRPr="00CF54B6">
        <w:rPr>
          <w:rFonts w:cstheme="minorHAnsi"/>
        </w:rPr>
        <w:t>t one of our groups has an infectious illness</w:t>
      </w:r>
      <w:r w:rsidR="00525BCB" w:rsidRPr="00CF54B6">
        <w:rPr>
          <w:rFonts w:cstheme="minorHAnsi"/>
        </w:rPr>
        <w:t>,</w:t>
      </w:r>
      <w:r w:rsidR="00716E8A" w:rsidRPr="00CF54B6">
        <w:rPr>
          <w:rFonts w:cstheme="minorHAnsi"/>
        </w:rPr>
        <w:t xml:space="preserve"> please approach a member of staff with your concerns. </w:t>
      </w:r>
    </w:p>
    <w:p w14:paraId="54C23985" w14:textId="6FF94C4A" w:rsidR="00DD7190" w:rsidRPr="00CF54B6" w:rsidRDefault="00525BCB" w:rsidP="00A54989">
      <w:pPr>
        <w:rPr>
          <w:rFonts w:cstheme="minorHAnsi"/>
        </w:rPr>
      </w:pPr>
      <w:r w:rsidRPr="00CF54B6">
        <w:rPr>
          <w:rFonts w:cstheme="minorHAnsi"/>
        </w:rPr>
        <w:t xml:space="preserve">Families in Telford have a duty </w:t>
      </w:r>
      <w:r w:rsidR="00D3091A" w:rsidRPr="00CF54B6">
        <w:rPr>
          <w:rFonts w:cstheme="minorHAnsi"/>
        </w:rPr>
        <w:t>of care</w:t>
      </w:r>
      <w:r w:rsidR="00236520" w:rsidRPr="00CF54B6">
        <w:rPr>
          <w:rFonts w:cstheme="minorHAnsi"/>
        </w:rPr>
        <w:t xml:space="preserve"> to all</w:t>
      </w:r>
      <w:r w:rsidR="00D33ABA" w:rsidRPr="00CF54B6">
        <w:rPr>
          <w:rFonts w:cstheme="minorHAnsi"/>
        </w:rPr>
        <w:t xml:space="preserve"> who attend our groups. Your health a</w:t>
      </w:r>
      <w:r w:rsidR="00236520" w:rsidRPr="00CF54B6">
        <w:rPr>
          <w:rFonts w:cstheme="minorHAnsi"/>
        </w:rPr>
        <w:t>nd wellbeing is of upmost importance.</w:t>
      </w:r>
      <w:r w:rsidR="00EA4898" w:rsidRPr="00CF54B6">
        <w:rPr>
          <w:rFonts w:cstheme="minorHAnsi"/>
        </w:rPr>
        <w:t xml:space="preserve"> To</w:t>
      </w:r>
      <w:r w:rsidR="00DA4DC2" w:rsidRPr="00CF54B6">
        <w:rPr>
          <w:rFonts w:cstheme="minorHAnsi"/>
        </w:rPr>
        <w:t xml:space="preserve"> </w:t>
      </w:r>
      <w:r w:rsidR="00EA4898" w:rsidRPr="00CF54B6">
        <w:rPr>
          <w:rFonts w:cstheme="minorHAnsi"/>
        </w:rPr>
        <w:t xml:space="preserve">that end we can not allow anyone with an infectious </w:t>
      </w:r>
      <w:r w:rsidR="005A5578" w:rsidRPr="00CF54B6">
        <w:rPr>
          <w:rFonts w:cstheme="minorHAnsi"/>
        </w:rPr>
        <w:t>i</w:t>
      </w:r>
      <w:r w:rsidR="00E1748D" w:rsidRPr="00CF54B6">
        <w:rPr>
          <w:rFonts w:cstheme="minorHAnsi"/>
        </w:rPr>
        <w:t>llness to pose a risk to other members</w:t>
      </w:r>
      <w:r w:rsidR="006629A3" w:rsidRPr="00CF54B6">
        <w:rPr>
          <w:rFonts w:cstheme="minorHAnsi"/>
        </w:rPr>
        <w:t>.</w:t>
      </w:r>
      <w:r w:rsidR="00B95DD6" w:rsidRPr="00CF54B6">
        <w:rPr>
          <w:rFonts w:cstheme="minorHAnsi"/>
        </w:rPr>
        <w:t xml:space="preserve"> </w:t>
      </w:r>
    </w:p>
    <w:p w14:paraId="49F0B927" w14:textId="77777777" w:rsidR="005A5578" w:rsidRPr="00CF54B6" w:rsidRDefault="00C93538" w:rsidP="00F049CD">
      <w:pPr>
        <w:rPr>
          <w:rFonts w:cstheme="minorHAnsi"/>
        </w:rPr>
      </w:pPr>
      <w:r w:rsidRPr="00CF54B6">
        <w:rPr>
          <w:rFonts w:cstheme="minorHAnsi"/>
        </w:rPr>
        <w:t>These measures aim to h</w:t>
      </w:r>
      <w:r w:rsidR="004E2C58" w:rsidRPr="00CF54B6">
        <w:rPr>
          <w:rFonts w:cstheme="minorHAnsi"/>
        </w:rPr>
        <w:t>elp prevent the spre</w:t>
      </w:r>
      <w:r w:rsidR="00FA7ADE" w:rsidRPr="00CF54B6">
        <w:rPr>
          <w:rFonts w:cstheme="minorHAnsi"/>
        </w:rPr>
        <w:t>ad of illness and ensure that Fa</w:t>
      </w:r>
      <w:r w:rsidR="004E2C58" w:rsidRPr="00CF54B6">
        <w:rPr>
          <w:rFonts w:cstheme="minorHAnsi"/>
        </w:rPr>
        <w:t>milies in Telford</w:t>
      </w:r>
      <w:r w:rsidR="00CF1F71" w:rsidRPr="00CF54B6">
        <w:rPr>
          <w:rFonts w:cstheme="minorHAnsi"/>
        </w:rPr>
        <w:t xml:space="preserve"> are a safe place for all to enjoy.</w:t>
      </w:r>
    </w:p>
    <w:p w14:paraId="57C07AB6" w14:textId="07B9E84B" w:rsidR="001C42D3" w:rsidRPr="00CF54B6" w:rsidRDefault="00FA7ADE" w:rsidP="00F049CD">
      <w:pPr>
        <w:rPr>
          <w:rFonts w:cstheme="minorHAnsi"/>
        </w:rPr>
      </w:pPr>
      <w:r w:rsidRPr="00CF54B6">
        <w:rPr>
          <w:rFonts w:cstheme="minorHAnsi"/>
        </w:rPr>
        <w:t xml:space="preserve">We thank you for your support and </w:t>
      </w:r>
      <w:r w:rsidR="00AC08D2" w:rsidRPr="00CF54B6">
        <w:rPr>
          <w:rFonts w:cstheme="minorHAnsi"/>
        </w:rPr>
        <w:t>cooperation</w:t>
      </w:r>
      <w:r w:rsidRPr="00CF54B6">
        <w:rPr>
          <w:rFonts w:cstheme="minorHAnsi"/>
        </w:rPr>
        <w:t>.</w:t>
      </w:r>
    </w:p>
    <w:p w14:paraId="2F66443C" w14:textId="4A0CC77F" w:rsidR="001C42D3" w:rsidRPr="00CF54B6" w:rsidRDefault="001C42D3" w:rsidP="00F049CD">
      <w:pPr>
        <w:rPr>
          <w:rFonts w:cstheme="minorHAnsi"/>
        </w:rPr>
      </w:pPr>
      <w:r w:rsidRPr="00CF54B6">
        <w:rPr>
          <w:rFonts w:cstheme="minorHAnsi"/>
        </w:rPr>
        <w:t>Useful links :</w:t>
      </w:r>
    </w:p>
    <w:p w14:paraId="0FA2CAA6" w14:textId="734508A9" w:rsidR="00B40993" w:rsidRPr="00CF54B6" w:rsidRDefault="00555434" w:rsidP="00B40993">
      <w:pPr>
        <w:pStyle w:val="NoSpacing"/>
        <w:rPr>
          <w:rFonts w:cstheme="minorHAnsi"/>
        </w:rPr>
      </w:pPr>
      <w:r w:rsidRPr="00CF54B6">
        <w:rPr>
          <w:rFonts w:cstheme="minorHAnsi"/>
        </w:rPr>
        <w:t>NHS infectious illness in children</w:t>
      </w:r>
    </w:p>
    <w:p w14:paraId="3A6A2ABD" w14:textId="16848F6B" w:rsidR="00B40993" w:rsidRPr="00CF54B6" w:rsidRDefault="00B40993" w:rsidP="00B40993">
      <w:pPr>
        <w:pStyle w:val="NoSpacing"/>
        <w:rPr>
          <w:rFonts w:cstheme="minorHAnsi"/>
        </w:rPr>
      </w:pPr>
      <w:hyperlink r:id="rId7" w:history="1">
        <w:r w:rsidRPr="00CF54B6">
          <w:rPr>
            <w:rStyle w:val="Hyperlink"/>
            <w:rFonts w:cstheme="minorHAnsi"/>
          </w:rPr>
          <w:t>https://www.nhs.uk/conditions/pregnancy-and-baby/infectious-illnesses-children/</w:t>
        </w:r>
      </w:hyperlink>
    </w:p>
    <w:p w14:paraId="15F66B5B" w14:textId="77777777" w:rsidR="00B40993" w:rsidRPr="00CF54B6" w:rsidRDefault="00B40993" w:rsidP="00B40993">
      <w:pPr>
        <w:pStyle w:val="NoSpacing"/>
        <w:rPr>
          <w:rFonts w:cstheme="minorHAnsi"/>
        </w:rPr>
      </w:pPr>
    </w:p>
    <w:p w14:paraId="02114B75" w14:textId="6C88828C" w:rsidR="005A5578" w:rsidRPr="00CF54B6" w:rsidRDefault="00045271" w:rsidP="005A5578">
      <w:pPr>
        <w:pStyle w:val="NoSpacing"/>
        <w:rPr>
          <w:rFonts w:cstheme="minorHAnsi"/>
        </w:rPr>
      </w:pPr>
      <w:r w:rsidRPr="00CF54B6">
        <w:rPr>
          <w:rFonts w:cstheme="minorHAnsi"/>
        </w:rPr>
        <w:t>NHS</w:t>
      </w:r>
      <w:r w:rsidR="001D2079" w:rsidRPr="00CF54B6">
        <w:rPr>
          <w:rFonts w:cstheme="minorHAnsi"/>
        </w:rPr>
        <w:t xml:space="preserve"> rashes in babies and children</w:t>
      </w:r>
    </w:p>
    <w:p w14:paraId="4C0513CC" w14:textId="346FFD48" w:rsidR="005A5578" w:rsidRPr="00CF54B6" w:rsidRDefault="005A5578" w:rsidP="005A5578">
      <w:pPr>
        <w:pStyle w:val="NoSpacing"/>
        <w:rPr>
          <w:rFonts w:cstheme="minorHAnsi"/>
        </w:rPr>
      </w:pPr>
      <w:hyperlink r:id="rId8" w:history="1">
        <w:r w:rsidRPr="00CF54B6">
          <w:rPr>
            <w:rStyle w:val="Hyperlink"/>
            <w:rFonts w:cstheme="minorHAnsi"/>
          </w:rPr>
          <w:t>https://www.nhs.uk/conditions/rashes-babies-and-children/</w:t>
        </w:r>
      </w:hyperlink>
    </w:p>
    <w:p w14:paraId="59384346" w14:textId="77777777" w:rsidR="00857EF2" w:rsidRPr="00CF54B6" w:rsidRDefault="00857EF2" w:rsidP="00A54989">
      <w:pPr>
        <w:rPr>
          <w:rFonts w:cstheme="minorHAnsi"/>
        </w:rPr>
      </w:pPr>
    </w:p>
    <w:p w14:paraId="072C4A78" w14:textId="77777777" w:rsidR="002A33D7" w:rsidRPr="00CF54B6" w:rsidRDefault="002A33D7" w:rsidP="00A54989">
      <w:pPr>
        <w:rPr>
          <w:rFonts w:cstheme="minorHAnsi"/>
        </w:rPr>
      </w:pPr>
    </w:p>
    <w:p w14:paraId="6D1648A1" w14:textId="77777777" w:rsidR="00342EF5" w:rsidRPr="00CF54B6" w:rsidRDefault="00342EF5" w:rsidP="00A54989">
      <w:pPr>
        <w:rPr>
          <w:rFonts w:cstheme="minorHAnsi"/>
        </w:rPr>
      </w:pPr>
    </w:p>
    <w:p w14:paraId="49128461" w14:textId="77777777" w:rsidR="00AA193F" w:rsidRPr="00CF54B6" w:rsidRDefault="00AA193F" w:rsidP="00A54989">
      <w:pPr>
        <w:rPr>
          <w:rFonts w:cstheme="minorHAnsi"/>
        </w:rPr>
      </w:pPr>
    </w:p>
    <w:p w14:paraId="5E2F26EE" w14:textId="77777777" w:rsidR="00DE4D6C" w:rsidRPr="00CF54B6" w:rsidRDefault="00DE4D6C">
      <w:pPr>
        <w:rPr>
          <w:rFonts w:cstheme="minorHAnsi"/>
        </w:rPr>
      </w:pPr>
    </w:p>
    <w:sectPr w:rsidR="00DE4D6C" w:rsidRPr="00CF54B6" w:rsidSect="002B2F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CA57" w14:textId="77777777" w:rsidR="00AE31CF" w:rsidRDefault="00AE31CF" w:rsidP="002B2F1E">
      <w:pPr>
        <w:spacing w:after="0" w:line="240" w:lineRule="auto"/>
      </w:pPr>
      <w:r>
        <w:separator/>
      </w:r>
    </w:p>
  </w:endnote>
  <w:endnote w:type="continuationSeparator" w:id="0">
    <w:p w14:paraId="34ED3D85" w14:textId="77777777" w:rsidR="00AE31CF" w:rsidRDefault="00AE31CF" w:rsidP="002B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9806" w14:textId="77777777" w:rsidR="00464AC0" w:rsidRDefault="00464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23FB" w14:textId="03BDF388" w:rsidR="002B2F1E" w:rsidRDefault="002B2F1E" w:rsidP="002B2F1E">
    <w:pPr>
      <w:pStyle w:val="Footer"/>
    </w:pP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438DD56D" wp14:editId="33418B0B">
          <wp:extent cx="83820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 w:rsidR="00E979C8">
      <w:t xml:space="preserve">        Families in Telford </w:t>
    </w:r>
  </w:p>
  <w:p w14:paraId="72871718" w14:textId="77777777" w:rsidR="002B2F1E" w:rsidRDefault="002B2F1E" w:rsidP="002B2F1E">
    <w:pPr>
      <w:pStyle w:val="Footer"/>
    </w:pPr>
  </w:p>
  <w:p w14:paraId="21E8F216" w14:textId="0EF16E2F" w:rsidR="002B2F1E" w:rsidRDefault="002B2F1E">
    <w:pPr>
      <w:pStyle w:val="Footer"/>
    </w:pPr>
  </w:p>
  <w:p w14:paraId="0828EEBB" w14:textId="77777777" w:rsidR="002B2F1E" w:rsidRDefault="002B2F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E029" w14:textId="77777777" w:rsidR="00464AC0" w:rsidRDefault="00464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FB92" w14:textId="77777777" w:rsidR="00AE31CF" w:rsidRDefault="00AE31CF" w:rsidP="002B2F1E">
      <w:pPr>
        <w:spacing w:after="0" w:line="240" w:lineRule="auto"/>
      </w:pPr>
      <w:r>
        <w:separator/>
      </w:r>
    </w:p>
  </w:footnote>
  <w:footnote w:type="continuationSeparator" w:id="0">
    <w:p w14:paraId="5BA8326F" w14:textId="77777777" w:rsidR="00AE31CF" w:rsidRDefault="00AE31CF" w:rsidP="002B2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9572" w14:textId="77777777" w:rsidR="00464AC0" w:rsidRDefault="00464A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F04D" w14:textId="77777777" w:rsidR="00464AC0" w:rsidRDefault="00464A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8F82" w14:textId="77777777" w:rsidR="00464AC0" w:rsidRDefault="00464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453BE"/>
    <w:multiLevelType w:val="hybridMultilevel"/>
    <w:tmpl w:val="C95090D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05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0E5"/>
    <w:rsid w:val="00025870"/>
    <w:rsid w:val="00040445"/>
    <w:rsid w:val="00040C4F"/>
    <w:rsid w:val="00045271"/>
    <w:rsid w:val="00062BA2"/>
    <w:rsid w:val="0007272D"/>
    <w:rsid w:val="0007312F"/>
    <w:rsid w:val="00084C92"/>
    <w:rsid w:val="00091053"/>
    <w:rsid w:val="000A6C0D"/>
    <w:rsid w:val="000D6774"/>
    <w:rsid w:val="00132198"/>
    <w:rsid w:val="00164787"/>
    <w:rsid w:val="001868AA"/>
    <w:rsid w:val="00193212"/>
    <w:rsid w:val="001B17B0"/>
    <w:rsid w:val="001B7038"/>
    <w:rsid w:val="001C077F"/>
    <w:rsid w:val="001C3402"/>
    <w:rsid w:val="001C42D3"/>
    <w:rsid w:val="001D2079"/>
    <w:rsid w:val="001F30EA"/>
    <w:rsid w:val="00236520"/>
    <w:rsid w:val="00252068"/>
    <w:rsid w:val="002A33D7"/>
    <w:rsid w:val="002B2F1E"/>
    <w:rsid w:val="00342EF5"/>
    <w:rsid w:val="004037A1"/>
    <w:rsid w:val="0042755A"/>
    <w:rsid w:val="00430811"/>
    <w:rsid w:val="004625F7"/>
    <w:rsid w:val="00464AC0"/>
    <w:rsid w:val="004E2C58"/>
    <w:rsid w:val="004E58B1"/>
    <w:rsid w:val="004E5C3A"/>
    <w:rsid w:val="004E70CB"/>
    <w:rsid w:val="004F2C9F"/>
    <w:rsid w:val="004F5DD3"/>
    <w:rsid w:val="0050645B"/>
    <w:rsid w:val="00525BCB"/>
    <w:rsid w:val="00536714"/>
    <w:rsid w:val="00555434"/>
    <w:rsid w:val="00556C14"/>
    <w:rsid w:val="005960E5"/>
    <w:rsid w:val="005A0F37"/>
    <w:rsid w:val="005A5578"/>
    <w:rsid w:val="005B2CAB"/>
    <w:rsid w:val="006178F0"/>
    <w:rsid w:val="00632672"/>
    <w:rsid w:val="006629A3"/>
    <w:rsid w:val="00662A00"/>
    <w:rsid w:val="00675359"/>
    <w:rsid w:val="0068040A"/>
    <w:rsid w:val="00683D23"/>
    <w:rsid w:val="006A1A3E"/>
    <w:rsid w:val="006A62F4"/>
    <w:rsid w:val="006A6BCC"/>
    <w:rsid w:val="00716E8A"/>
    <w:rsid w:val="00757923"/>
    <w:rsid w:val="0077513C"/>
    <w:rsid w:val="007A6B56"/>
    <w:rsid w:val="00801046"/>
    <w:rsid w:val="00827F8E"/>
    <w:rsid w:val="00834F85"/>
    <w:rsid w:val="00857EF2"/>
    <w:rsid w:val="00880D7F"/>
    <w:rsid w:val="008A0434"/>
    <w:rsid w:val="008A3C9D"/>
    <w:rsid w:val="008A5C66"/>
    <w:rsid w:val="008A607E"/>
    <w:rsid w:val="008C5D80"/>
    <w:rsid w:val="008D218B"/>
    <w:rsid w:val="009805B1"/>
    <w:rsid w:val="009F266B"/>
    <w:rsid w:val="00A22167"/>
    <w:rsid w:val="00A45EA4"/>
    <w:rsid w:val="00A54228"/>
    <w:rsid w:val="00A94094"/>
    <w:rsid w:val="00AA193F"/>
    <w:rsid w:val="00AA5671"/>
    <w:rsid w:val="00AC08D2"/>
    <w:rsid w:val="00AE31CF"/>
    <w:rsid w:val="00B13780"/>
    <w:rsid w:val="00B40993"/>
    <w:rsid w:val="00B77378"/>
    <w:rsid w:val="00B95DD6"/>
    <w:rsid w:val="00BA700B"/>
    <w:rsid w:val="00BB3FEC"/>
    <w:rsid w:val="00BC2B93"/>
    <w:rsid w:val="00BE5ED2"/>
    <w:rsid w:val="00C47D43"/>
    <w:rsid w:val="00C70CD1"/>
    <w:rsid w:val="00C801D9"/>
    <w:rsid w:val="00C93538"/>
    <w:rsid w:val="00CB774E"/>
    <w:rsid w:val="00CC37E5"/>
    <w:rsid w:val="00CE04A4"/>
    <w:rsid w:val="00CF1F71"/>
    <w:rsid w:val="00CF54B6"/>
    <w:rsid w:val="00D3091A"/>
    <w:rsid w:val="00D33ABA"/>
    <w:rsid w:val="00D42AE1"/>
    <w:rsid w:val="00D5485C"/>
    <w:rsid w:val="00D64DBC"/>
    <w:rsid w:val="00DA4DC2"/>
    <w:rsid w:val="00DB447C"/>
    <w:rsid w:val="00DD7190"/>
    <w:rsid w:val="00DE4D6C"/>
    <w:rsid w:val="00E1748D"/>
    <w:rsid w:val="00E21D00"/>
    <w:rsid w:val="00E34135"/>
    <w:rsid w:val="00E41EFD"/>
    <w:rsid w:val="00E56706"/>
    <w:rsid w:val="00E57112"/>
    <w:rsid w:val="00E746CD"/>
    <w:rsid w:val="00E77AD8"/>
    <w:rsid w:val="00E83E61"/>
    <w:rsid w:val="00E979C8"/>
    <w:rsid w:val="00EA26BF"/>
    <w:rsid w:val="00EA4898"/>
    <w:rsid w:val="00ED3562"/>
    <w:rsid w:val="00F02390"/>
    <w:rsid w:val="00F049CD"/>
    <w:rsid w:val="00F6167D"/>
    <w:rsid w:val="00F80982"/>
    <w:rsid w:val="00F85848"/>
    <w:rsid w:val="00FA7ADE"/>
    <w:rsid w:val="00FB71E1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99297"/>
  <w15:docId w15:val="{7519A173-93E6-004A-99CF-A420C191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F37"/>
    <w:pPr>
      <w:ind w:left="720"/>
      <w:contextualSpacing/>
    </w:pPr>
  </w:style>
  <w:style w:type="paragraph" w:styleId="NoSpacing">
    <w:name w:val="No Spacing"/>
    <w:uiPriority w:val="1"/>
    <w:qFormat/>
    <w:rsid w:val="00B4099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40993"/>
    <w:rPr>
      <w:color w:val="0000FF"/>
      <w:u w:val="single"/>
    </w:rPr>
  </w:style>
  <w:style w:type="table" w:styleId="TableGrid">
    <w:name w:val="Table Grid"/>
    <w:basedOn w:val="TableNormal"/>
    <w:uiPriority w:val="59"/>
    <w:rsid w:val="00B4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2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F1E"/>
  </w:style>
  <w:style w:type="paragraph" w:styleId="Footer">
    <w:name w:val="footer"/>
    <w:basedOn w:val="Normal"/>
    <w:link w:val="FooterChar"/>
    <w:uiPriority w:val="99"/>
    <w:unhideWhenUsed/>
    <w:rsid w:val="002B2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F1E"/>
  </w:style>
  <w:style w:type="paragraph" w:styleId="BalloonText">
    <w:name w:val="Balloon Text"/>
    <w:basedOn w:val="Normal"/>
    <w:link w:val="BalloonTextChar"/>
    <w:uiPriority w:val="99"/>
    <w:semiHidden/>
    <w:unhideWhenUsed/>
    <w:rsid w:val="002B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rashes-babies-and-children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nhs.uk/conditions/pregnancy-and-baby/infectious-illnesses-children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King</dc:creator>
  <cp:lastModifiedBy>Kathryn Parkinson</cp:lastModifiedBy>
  <cp:revision>2</cp:revision>
  <dcterms:created xsi:type="dcterms:W3CDTF">2025-11-08T10:43:00Z</dcterms:created>
  <dcterms:modified xsi:type="dcterms:W3CDTF">2025-11-08T10:43:00Z</dcterms:modified>
</cp:coreProperties>
</file>